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93E7">
      <w:pPr>
        <w:spacing w:line="230" w:lineRule="auto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14:paraId="2E1960C4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137160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A616C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  <w:lang w:val="th-TH" w:bidi="th-TH"/>
        </w:rPr>
        <w:t>บันทึกข้อความ</w:t>
      </w:r>
    </w:p>
    <w:p w14:paraId="53C402AB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21A72D1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2578C1F0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นาแห้ว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 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เลย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โทร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042-897-074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                   .                                                                                      </w:t>
      </w:r>
    </w:p>
    <w:p w14:paraId="24B4E915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๐๐๑๙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ลย</w:t>
      </w:r>
      <w:r>
        <w:rPr>
          <w:rFonts w:ascii="TH SarabunIT๙" w:hAnsi="TH SarabunIT๙" w:cs="TH SarabunIT๙"/>
          <w:sz w:val="32"/>
          <w:szCs w:val="32"/>
          <w:cs/>
        </w:rPr>
        <w:t>).(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8 /-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มีนาคม   ๒๕๖</w:t>
      </w:r>
      <w:r>
        <w:rPr>
          <w:rFonts w:ascii="TH SarabunIT๙" w:hAnsi="TH SarabunIT๙" w:cs="TH SarabunIT๙"/>
          <w:sz w:val="32"/>
          <w:szCs w:val="32"/>
          <w:cs/>
        </w:rPr>
        <w:t>8</w:t>
      </w:r>
    </w:p>
    <w:p w14:paraId="4B5E9CC0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รายงานผลการใช้จ่ายงบประมาณประจำปี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ascii="TH SarabunIT๙" w:hAnsi="TH SarabunIT๙" w:cs="TH SarabunIT๙"/>
          <w:sz w:val="32"/>
          <w:szCs w:val="32"/>
          <w:cs/>
        </w:rPr>
        <w:t xml:space="preserve">68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รอบ ๖ เดือนแรก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>7-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>8)</w:t>
      </w:r>
    </w:p>
    <w:p w14:paraId="07B04E97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1C3AC5B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นาแห้ว</w:t>
      </w:r>
    </w:p>
    <w:p w14:paraId="1AB7ED10">
      <w:pPr>
        <w:spacing w:line="230" w:lineRule="auto"/>
        <w:rPr>
          <w:rFonts w:ascii="TH SarabunIT๙" w:hAnsi="TH SarabunIT๙" w:cs="TH SarabunIT๙"/>
          <w:sz w:val="12"/>
          <w:szCs w:val="12"/>
        </w:rPr>
      </w:pPr>
    </w:p>
    <w:p w14:paraId="1D0E35AA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ตามที่สำนักงาน 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ได้กำหนดหลักเกณฑ์การประเมินคุณธรรมและความโปร่งใสในการ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ดำเนินงานของหน่วยงานภาครัฐ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(Integrity and Transparency Assessment : ITA)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ของสถานีตำรวจประจำปีงบประมาณ พ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๒๕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68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โดยกำหนดให้หน่วยงานมีการรายงานผลการใช้จ่ายงบประมาณประจำปี เพื่อนำผลการวิเคราะห์ไปปรับปรุงแผนการใช้จ่ายงบประมาณของสถานี ให้เกิดความคุ้มค่า โปร่งใสและมีการเปิดเผยข้อมูลสาธารณะ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Open Data Integrity and Transparency Assessment : OIT)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๑๒ แผนการใช้จ่ายงบประมาณประจำปีและ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การรายงานผลการใช้จ่ายงบประมาณประจำปี นั้น</w:t>
      </w:r>
    </w:p>
    <w:p w14:paraId="452D6CBC">
      <w:pPr>
        <w:spacing w:line="23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7AB1480D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งานอำนวยการ ขอรายงานผลการใช้จ่ายงบประมาณ ประจำปี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ascii="TH SarabunIT๙" w:hAnsi="TH SarabunIT๙" w:cs="TH SarabunIT๙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ไตรมาส ๑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               รอบ ๖ เดือน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8)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ดังนี้ </w:t>
      </w:r>
    </w:p>
    <w:p w14:paraId="7E26202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งบประมาณที่ได้รับจัดสรรตามแผนการใช้จ่ายงบประมาณ ครั้งที่ ๑ </w:t>
      </w:r>
    </w:p>
    <w:p w14:paraId="17ACFECB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งบได้รับจัดสรร 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.67-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 xml:space="preserve">.68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รวม </w:t>
      </w:r>
      <w:r>
        <w:rPr>
          <w:rFonts w:ascii="TH SarabunIT๙" w:hAnsi="TH SarabunIT๙" w:cs="TH SarabunIT๙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จำนวนเงิน 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,004,300</w:t>
      </w:r>
      <w:r>
        <w:rPr>
          <w:rFonts w:ascii="TH SarabunIT๙" w:hAnsi="TH SarabunIT๙" w:cs="TH SarabunIT๙"/>
          <w:sz w:val="32"/>
          <w:szCs w:val="32"/>
          <w:cs/>
        </w:rPr>
        <w:t>.00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บาท</w:t>
      </w:r>
    </w:p>
    <w:p w14:paraId="62B77E3F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ผลการเบิกจ่าย ณ 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31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>.68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จำนวนเงิน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993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49</w:t>
      </w:r>
      <w:r>
        <w:rPr>
          <w:rFonts w:ascii="TH SarabunIT๙" w:hAnsi="TH SarabunIT๙" w:cs="TH SarabunIT๙"/>
          <w:sz w:val="32"/>
          <w:szCs w:val="32"/>
          <w:cs/>
        </w:rPr>
        <w:t>0.00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บาท</w:t>
      </w:r>
    </w:p>
    <w:p w14:paraId="3473222F">
      <w:pPr>
        <w:spacing w:line="230" w:lineRule="auto"/>
        <w:jc w:val="thaiDistribute"/>
        <w:rPr>
          <w:rFonts w:hint="default"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คิดเป็นร้อยละ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98.92</w:t>
      </w:r>
    </w:p>
    <w:p w14:paraId="3FF3431C">
      <w:pPr>
        <w:spacing w:line="23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14:paraId="7262616F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การใช้จ่ายงบประมาณที่ได้รับจัดสรรประจำปีงบประมาณ พ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๒๕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68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 xml:space="preserve">รอบ ๖ เดือน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.67-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.68)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ในภาพรวมเป็นไปตามเป้าหมายที่กำหนด แต่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 xml:space="preserve">มีงบประมาณบางกิจกรรมที่ยังเบิกจ่ายไม่เป็นไปตามเป้า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เห็นควรให้มีการประชุมติดตามการใช้จ่ายงบประมาณทุกเดือน เพื่อกำชับตรวจสอบการเบิกจ่ายให้ถือปฏิบัติตามระเบียบ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ข้อกฎหมายที่เกี่ยวข้องโดยเคร่งครัด และเร่งรัดการใช้จ่ายงบประมาณให้เป็นไปตามเป้าหมายที่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เลย กำหนด </w:t>
      </w:r>
    </w:p>
    <w:p w14:paraId="4340DE7A">
      <w:pPr>
        <w:spacing w:line="23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AA3D19A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69ACCE45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.ต.ท.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sz w:val="36"/>
          <w:szCs w:val="36"/>
        </w:rPr>
        <w:drawing>
          <wp:inline distT="0" distB="0" distL="0" distR="0">
            <wp:extent cx="1282700" cy="592455"/>
            <wp:effectExtent l="0" t="0" r="12700" b="171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3" t="25021" r="3548" b="45037"/>
                    <a:stretch>
                      <a:fillRect/>
                    </a:stretch>
                  </pic:blipFill>
                  <pic:spPr>
                    <a:xfrm>
                      <a:off x="0" y="0"/>
                      <a:ext cx="1287165" cy="5948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184A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โกญจนาท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แสงตันชัย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251AA5F4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รอง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นาแห้ว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</w:p>
    <w:p w14:paraId="0A5D37AB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E858BC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298450</wp:posOffset>
            </wp:positionV>
            <wp:extent cx="908050" cy="541020"/>
            <wp:effectExtent l="0" t="0" r="6350" b="1143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6" t="26018" r="22617" b="53523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541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ชุมกำชับและตรวจสอบเร่งรัดในเดือนถัดไปให้มีการเบิกจ่ายงบประมาณให้เป็นไปตามเป้าหมายดำเนินการเผยแพร่ข้อมูลในเว็บไซต์ของสถานีตำรวจฯ</w:t>
      </w:r>
    </w:p>
    <w:p w14:paraId="2DE5B328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EA10CAC">
      <w:pPr>
        <w:tabs>
          <w:tab w:val="left" w:pos="0"/>
        </w:tabs>
        <w:spacing w:line="230" w:lineRule="auto"/>
        <w:jc w:val="thaiDistribute"/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</w:p>
    <w:p w14:paraId="436FFD5F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พิชิต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กอปรกิจงาม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A580C04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นาแห้ว</w:t>
      </w:r>
    </w:p>
    <w:p w14:paraId="08855878">
      <w:pPr>
        <w:tabs>
          <w:tab w:val="left" w:pos="0"/>
        </w:tabs>
        <w:spacing w:line="230" w:lineRule="auto"/>
        <w:jc w:val="thaiDistribute"/>
        <w:rPr>
          <w:rFonts w:hint="cs"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31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hint="cs" w:ascii="TH SarabunIT๙" w:hAnsi="TH SarabunIT๙" w:cs="TH SarabunIT๙"/>
          <w:sz w:val="32"/>
          <w:szCs w:val="32"/>
          <w:cs/>
        </w:rPr>
        <w:t>8</w:t>
      </w:r>
    </w:p>
    <w:p w14:paraId="0699A033">
      <w:pPr>
        <w:tabs>
          <w:tab w:val="left" w:pos="0"/>
        </w:tabs>
        <w:spacing w:line="230" w:lineRule="auto"/>
        <w:jc w:val="thaiDistribute"/>
        <w:rPr>
          <w:rFonts w:hint="cs" w:ascii="TH SarabunIT๙" w:hAnsi="TH SarabunIT๙" w:cs="TH SarabunIT๙"/>
          <w:sz w:val="32"/>
          <w:szCs w:val="32"/>
          <w:cs/>
        </w:rPr>
      </w:pPr>
    </w:p>
    <w:sectPr>
      <w:pgSz w:w="12240" w:h="15840"/>
      <w:pgMar w:top="22" w:right="144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DE"/>
    <w:family w:val="swiss"/>
    <w:pitch w:val="default"/>
    <w:sig w:usb0="00000000" w:usb1="00000000" w:usb2="00000000" w:usb3="00000000" w:csb0="00010193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F9"/>
    <w:rsid w:val="000B5630"/>
    <w:rsid w:val="001B0639"/>
    <w:rsid w:val="001D197F"/>
    <w:rsid w:val="00206E66"/>
    <w:rsid w:val="002360E1"/>
    <w:rsid w:val="004142D6"/>
    <w:rsid w:val="00792A02"/>
    <w:rsid w:val="008A3A52"/>
    <w:rsid w:val="009E47D5"/>
    <w:rsid w:val="00AF59F8"/>
    <w:rsid w:val="00B2042D"/>
    <w:rsid w:val="00D323A3"/>
    <w:rsid w:val="00E227F9"/>
    <w:rsid w:val="00EA3810"/>
    <w:rsid w:val="2B011A84"/>
    <w:rsid w:val="3E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PSK" w:hAnsi="TH SarabunPSK" w:eastAsiaTheme="minorHAnsi" w:cs="TH SarabunPS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kern w:val="0"/>
      <w:sz w:val="24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microsoft.com/office/2007/relationships/hdphoto" Target="media/image3.wdp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1723</Characters>
  <Lines>14</Lines>
  <Paragraphs>4</Paragraphs>
  <TotalTime>1</TotalTime>
  <ScaleCrop>false</ScaleCrop>
  <LinksUpToDate>false</LinksUpToDate>
  <CharactersWithSpaces>2021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2025-04-02T03:59:00Z</dcterms:created>
  <dc:creator>police dkt</dc:creator>
  <cp:lastModifiedBy>พนมหัตถ์</cp:lastModifiedBy>
  <dcterms:modified xsi:type="dcterms:W3CDTF">2025-04-21T16:34:23Z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1054-12.2.0.20795</vt:lpwstr>
  </property>
  <property fmtid="{D5CDD505-2E9C-101B-9397-08002B2CF9AE}" pid="3" name="ICV">
    <vt:lpwstr>F18B6A6EA29B4BABAFA23F5E9B70A69B_12</vt:lpwstr>
  </property>
</Properties>
</file>