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9AEBF">
      <w:pPr>
        <w:jc w:val="center"/>
        <w:rPr>
          <w:rFonts w:ascii="TH SarabunPSK" w:hAnsi="TH SarabunPSK" w:cs="TH SarabunPSK"/>
          <w:i/>
          <w:iCs/>
          <w:color w:val="C00000"/>
          <w:sz w:val="28"/>
        </w:rPr>
      </w:pPr>
      <w:r>
        <w:rPr>
          <w:rFonts w:hint="cs" w:ascii="TH SarabunIT๙" w:hAnsi="TH SarabunIT๙" w:cs="TH SarabunIT๙"/>
          <w:b/>
          <w:bCs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30480</wp:posOffset>
                </wp:positionH>
                <wp:positionV relativeFrom="paragraph">
                  <wp:posOffset>-114300</wp:posOffset>
                </wp:positionV>
                <wp:extent cx="10630535" cy="1254760"/>
                <wp:effectExtent l="0" t="0" r="18415" b="254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30535" cy="12547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29FB1">
                            <w:pPr>
                              <w:spacing w:after="0"/>
                              <w:jc w:val="center"/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en-US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ข้อมูลเชิงสถิติเรื่องร้องเรียนการทุจริต ประจำปีงบประมาณ พ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ศ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256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en-US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9</w:t>
                            </w:r>
                          </w:p>
                          <w:p w14:paraId="5892AFAA">
                            <w:pPr>
                              <w:spacing w:after="0"/>
                              <w:jc w:val="center"/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en-US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สถานีตำรวจ ภูธรอำเภอนาแห้ว</w:t>
                            </w:r>
                          </w:p>
                          <w:p w14:paraId="6939311F">
                            <w:pPr>
                              <w:jc w:val="center"/>
                              <w:rPr>
                                <w:rFonts w:hint="default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en-US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en-US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hint="default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 w:val="0"/>
                                <w:lang w:val="en-US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en-US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มีนาคม 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en-US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2569</w:t>
                            </w:r>
                          </w:p>
                          <w:p w14:paraId="716EF9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7" o:spid="_x0000_s1026" o:spt="1" style="position:absolute;left:0pt;margin-left:2.4pt;margin-top:-9pt;height:98.8pt;width:837.05pt;mso-position-horizontal-relative:page;z-index:251659264;v-text-anchor:middle;mso-width-relative:page;mso-height-relative:page;" fillcolor="#C0504D [3205]" filled="t" stroked="f" coordsize="21600,21600" o:gfxdata="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Ao&#10;lc+j2wAAAAoBAAAPAAAAAAAAAAEAIAAAACIAAABkcnMvZG93bnJldi54bWxQSwECFAAUAAAACACH&#10;TuJAgJnw25MCAADrBAAADgAAAAAAAAABACAAAAAqAQAAZHJzL2Uyb0RvYy54bWxQSwUGAAAAAAYA&#10;BgBZAQAALwY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 w14:paraId="5B829FB1">
                      <w:pPr>
                        <w:spacing w:after="0"/>
                        <w:jc w:val="center"/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lang w:val="en-US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ข้อมูลเชิงสถิติเรื่องร้องเรียนการทุจริต ประจำปีงบประมาณ พ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ศ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256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en-US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9</w:t>
                      </w:r>
                    </w:p>
                    <w:p w14:paraId="5892AFAA">
                      <w:pPr>
                        <w:spacing w:after="0"/>
                        <w:jc w:val="center"/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en-US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สถานีตำรวจ ภูธรอำเภอนาแห้ว</w:t>
                      </w:r>
                    </w:p>
                    <w:p w14:paraId="6939311F">
                      <w:pPr>
                        <w:jc w:val="center"/>
                        <w:rPr>
                          <w:rFonts w:hint="default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lang w:val="en-US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ข้อมูล ณ วันที่ 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en-US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hint="default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 w:val="0"/>
                          <w:lang w:val="en-US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en-US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มีนาคม 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en-US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2569</w:t>
                      </w:r>
                    </w:p>
                    <w:p w14:paraId="716EF9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FD10BD4">
      <w:pPr>
        <w:jc w:val="center"/>
        <w:rPr>
          <w:rFonts w:ascii="TH SarabunPSK" w:hAnsi="TH SarabunPSK" w:cs="TH SarabunPSK"/>
          <w:i/>
          <w:iCs/>
          <w:color w:val="C00000"/>
          <w:sz w:val="28"/>
        </w:rPr>
      </w:pPr>
    </w:p>
    <w:p w14:paraId="490CB908">
      <w:pPr>
        <w:jc w:val="center"/>
        <w:rPr>
          <w:rFonts w:ascii="TH SarabunPSK" w:hAnsi="TH SarabunPSK" w:cs="TH SarabunPSK"/>
          <w:i/>
          <w:iCs/>
          <w:color w:val="C00000"/>
          <w:sz w:val="28"/>
        </w:rPr>
      </w:pPr>
    </w:p>
    <w:p w14:paraId="2413F6A9">
      <w:pPr>
        <w:jc w:val="center"/>
        <w:rPr>
          <w:rFonts w:ascii="TH SarabunPSK" w:hAnsi="TH SarabunPSK" w:cs="TH SarabunPSK"/>
          <w:i/>
          <w:iCs/>
          <w:color w:val="C00000"/>
          <w:sz w:val="28"/>
        </w:rPr>
      </w:pPr>
    </w:p>
    <w:tbl>
      <w:tblPr>
        <w:tblStyle w:val="7"/>
        <w:tblW w:w="16076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0"/>
        <w:gridCol w:w="1238"/>
        <w:gridCol w:w="1441"/>
        <w:gridCol w:w="1725"/>
        <w:gridCol w:w="1580"/>
        <w:gridCol w:w="1032"/>
        <w:gridCol w:w="1030"/>
        <w:gridCol w:w="1032"/>
        <w:gridCol w:w="1650"/>
        <w:gridCol w:w="1238"/>
        <w:gridCol w:w="1840"/>
      </w:tblGrid>
      <w:tr w14:paraId="70AE0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70" w:type="dxa"/>
            <w:vMerge w:val="restart"/>
            <w:vAlign w:val="center"/>
          </w:tcPr>
          <w:p w14:paraId="5BAB676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เดือน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ปี</w:t>
            </w:r>
          </w:p>
        </w:tc>
        <w:tc>
          <w:tcPr>
            <w:tcW w:w="5984" w:type="dxa"/>
            <w:gridSpan w:val="4"/>
            <w:vAlign w:val="center"/>
          </w:tcPr>
          <w:p w14:paraId="3A919FF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ช่องทางที่ร้องเรียน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จำนวนเรื่อง</w:t>
            </w:r>
          </w:p>
        </w:tc>
        <w:tc>
          <w:tcPr>
            <w:tcW w:w="3094" w:type="dxa"/>
            <w:gridSpan w:val="3"/>
            <w:vAlign w:val="center"/>
          </w:tcPr>
          <w:p w14:paraId="3228F0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ยุติเรื่อง</w:t>
            </w:r>
          </w:p>
        </w:tc>
        <w:tc>
          <w:tcPr>
            <w:tcW w:w="1650" w:type="dxa"/>
            <w:vMerge w:val="restart"/>
            <w:vAlign w:val="center"/>
          </w:tcPr>
          <w:p w14:paraId="21308CD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อยู่ระหว่างดำเนินการ</w:t>
            </w:r>
          </w:p>
        </w:tc>
        <w:tc>
          <w:tcPr>
            <w:tcW w:w="1238" w:type="dxa"/>
            <w:vMerge w:val="restart"/>
            <w:vAlign w:val="center"/>
          </w:tcPr>
          <w:p w14:paraId="4BB455C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</w:t>
            </w:r>
          </w:p>
        </w:tc>
        <w:tc>
          <w:tcPr>
            <w:tcW w:w="1840" w:type="dxa"/>
            <w:vMerge w:val="restart"/>
            <w:vAlign w:val="center"/>
          </w:tcPr>
          <w:p w14:paraId="122A02DC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หมายเหตุ</w:t>
            </w:r>
          </w:p>
        </w:tc>
      </w:tr>
      <w:tr w14:paraId="3DC52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2270" w:type="dxa"/>
            <w:vMerge w:val="continue"/>
            <w:vAlign w:val="center"/>
          </w:tcPr>
          <w:p w14:paraId="4D229A6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38" w:type="dxa"/>
            <w:vAlign w:val="center"/>
          </w:tcPr>
          <w:p w14:paraId="5460701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สถานีตำรวจ</w:t>
            </w:r>
          </w:p>
        </w:tc>
        <w:tc>
          <w:tcPr>
            <w:tcW w:w="1441" w:type="dxa"/>
            <w:vAlign w:val="center"/>
          </w:tcPr>
          <w:p w14:paraId="5FF9FF9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จเรตำรวจ</w:t>
            </w:r>
          </w:p>
        </w:tc>
        <w:tc>
          <w:tcPr>
            <w:tcW w:w="1725" w:type="dxa"/>
            <w:vAlign w:val="center"/>
          </w:tcPr>
          <w:p w14:paraId="53C6DD7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หน่วยงานรับเรื่องร้องเรียน</w:t>
            </w:r>
          </w:p>
        </w:tc>
        <w:tc>
          <w:tcPr>
            <w:tcW w:w="1580" w:type="dxa"/>
            <w:vAlign w:val="center"/>
          </w:tcPr>
          <w:p w14:paraId="4A2D9FB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หน่วยตรวจสอบ</w:t>
            </w:r>
          </w:p>
        </w:tc>
        <w:tc>
          <w:tcPr>
            <w:tcW w:w="1032" w:type="dxa"/>
            <w:vAlign w:val="center"/>
          </w:tcPr>
          <w:p w14:paraId="0A933C0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วินัย</w:t>
            </w:r>
          </w:p>
        </w:tc>
        <w:tc>
          <w:tcPr>
            <w:tcW w:w="1030" w:type="dxa"/>
            <w:vAlign w:val="center"/>
          </w:tcPr>
          <w:p w14:paraId="6FA0250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อาญา</w:t>
            </w:r>
          </w:p>
        </w:tc>
        <w:tc>
          <w:tcPr>
            <w:tcW w:w="1032" w:type="dxa"/>
            <w:vAlign w:val="center"/>
          </w:tcPr>
          <w:p w14:paraId="7CF307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แพ่ง</w:t>
            </w:r>
          </w:p>
        </w:tc>
        <w:tc>
          <w:tcPr>
            <w:tcW w:w="1650" w:type="dxa"/>
            <w:vMerge w:val="continue"/>
            <w:vAlign w:val="center"/>
          </w:tcPr>
          <w:p w14:paraId="62FDC35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1E14CD7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0" w:type="dxa"/>
            <w:vMerge w:val="continue"/>
          </w:tcPr>
          <w:p w14:paraId="77B29AD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14:paraId="401D5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70" w:type="dxa"/>
            <w:vAlign w:val="center"/>
          </w:tcPr>
          <w:p w14:paraId="6B59FD71">
            <w:pPr>
              <w:spacing w:after="0" w:line="240" w:lineRule="auto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ตุลาคม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8</w:t>
            </w:r>
          </w:p>
        </w:tc>
        <w:tc>
          <w:tcPr>
            <w:tcW w:w="1238" w:type="dxa"/>
            <w:vAlign w:val="center"/>
          </w:tcPr>
          <w:p w14:paraId="06A098F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441" w:type="dxa"/>
            <w:vAlign w:val="center"/>
          </w:tcPr>
          <w:p w14:paraId="7D793AB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725" w:type="dxa"/>
            <w:vAlign w:val="center"/>
          </w:tcPr>
          <w:p w14:paraId="4A73743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580" w:type="dxa"/>
            <w:vAlign w:val="center"/>
          </w:tcPr>
          <w:p w14:paraId="0E325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032" w:type="dxa"/>
            <w:vAlign w:val="center"/>
          </w:tcPr>
          <w:p w14:paraId="4B26DCA3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0" w:type="dxa"/>
            <w:vAlign w:val="center"/>
          </w:tcPr>
          <w:p w14:paraId="43171054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2" w:type="dxa"/>
            <w:vAlign w:val="center"/>
          </w:tcPr>
          <w:p w14:paraId="6CA589BA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650" w:type="dxa"/>
            <w:vAlign w:val="center"/>
          </w:tcPr>
          <w:p w14:paraId="51985EA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238" w:type="dxa"/>
            <w:vAlign w:val="center"/>
          </w:tcPr>
          <w:p w14:paraId="23BA3F6F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840" w:type="dxa"/>
          </w:tcPr>
          <w:p w14:paraId="5AF61681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</w:tr>
      <w:tr w14:paraId="52302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70" w:type="dxa"/>
            <w:vAlign w:val="center"/>
          </w:tcPr>
          <w:p w14:paraId="0BED4047">
            <w:pPr>
              <w:spacing w:after="0" w:line="240" w:lineRule="auto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พฤศจิกายน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8</w:t>
            </w:r>
          </w:p>
        </w:tc>
        <w:tc>
          <w:tcPr>
            <w:tcW w:w="1238" w:type="dxa"/>
            <w:vAlign w:val="center"/>
          </w:tcPr>
          <w:p w14:paraId="78ACB442">
            <w:pPr>
              <w:spacing w:after="0" w:line="240" w:lineRule="auto"/>
              <w:jc w:val="both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441" w:type="dxa"/>
            <w:vAlign w:val="center"/>
          </w:tcPr>
          <w:p w14:paraId="4F8A27B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725" w:type="dxa"/>
            <w:vAlign w:val="center"/>
          </w:tcPr>
          <w:p w14:paraId="0AAE750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580" w:type="dxa"/>
            <w:vAlign w:val="center"/>
          </w:tcPr>
          <w:p w14:paraId="2CBA809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032" w:type="dxa"/>
            <w:vAlign w:val="center"/>
          </w:tcPr>
          <w:p w14:paraId="42125B9C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0" w:type="dxa"/>
            <w:vAlign w:val="center"/>
          </w:tcPr>
          <w:p w14:paraId="7F4BF6AC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2" w:type="dxa"/>
            <w:vAlign w:val="center"/>
          </w:tcPr>
          <w:p w14:paraId="3AB49705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650" w:type="dxa"/>
            <w:vAlign w:val="center"/>
          </w:tcPr>
          <w:p w14:paraId="76AAC6D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238" w:type="dxa"/>
            <w:vAlign w:val="center"/>
          </w:tcPr>
          <w:p w14:paraId="22EF77B8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840" w:type="dxa"/>
          </w:tcPr>
          <w:p w14:paraId="4103825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</w:tr>
      <w:tr w14:paraId="7F903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70" w:type="dxa"/>
            <w:vAlign w:val="center"/>
          </w:tcPr>
          <w:p w14:paraId="66E1F01E">
            <w:pPr>
              <w:spacing w:after="0" w:line="240" w:lineRule="auto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8</w:t>
            </w:r>
          </w:p>
        </w:tc>
        <w:tc>
          <w:tcPr>
            <w:tcW w:w="1238" w:type="dxa"/>
            <w:vAlign w:val="center"/>
          </w:tcPr>
          <w:p w14:paraId="499676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441" w:type="dxa"/>
            <w:vAlign w:val="center"/>
          </w:tcPr>
          <w:p w14:paraId="3A3C01B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725" w:type="dxa"/>
            <w:vAlign w:val="center"/>
          </w:tcPr>
          <w:p w14:paraId="0DB60C4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580" w:type="dxa"/>
            <w:vAlign w:val="center"/>
          </w:tcPr>
          <w:p w14:paraId="440201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032" w:type="dxa"/>
            <w:vAlign w:val="center"/>
          </w:tcPr>
          <w:p w14:paraId="2ADDA5CD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0" w:type="dxa"/>
            <w:vAlign w:val="center"/>
          </w:tcPr>
          <w:p w14:paraId="0C26AF3A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2" w:type="dxa"/>
            <w:vAlign w:val="center"/>
          </w:tcPr>
          <w:p w14:paraId="1CE8C86C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650" w:type="dxa"/>
            <w:vAlign w:val="center"/>
          </w:tcPr>
          <w:p w14:paraId="41E4EEF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238" w:type="dxa"/>
            <w:vAlign w:val="center"/>
          </w:tcPr>
          <w:p w14:paraId="007A9C02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840" w:type="dxa"/>
          </w:tcPr>
          <w:p w14:paraId="1CFE29A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</w:tr>
      <w:tr w14:paraId="1AFA4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70" w:type="dxa"/>
            <w:vAlign w:val="center"/>
          </w:tcPr>
          <w:p w14:paraId="21037FDD">
            <w:pPr>
              <w:spacing w:after="0" w:line="240" w:lineRule="auto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มกราคม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9</w:t>
            </w:r>
          </w:p>
        </w:tc>
        <w:tc>
          <w:tcPr>
            <w:tcW w:w="1238" w:type="dxa"/>
            <w:vAlign w:val="center"/>
          </w:tcPr>
          <w:p w14:paraId="255578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441" w:type="dxa"/>
            <w:vAlign w:val="center"/>
          </w:tcPr>
          <w:p w14:paraId="704A4A2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725" w:type="dxa"/>
            <w:vAlign w:val="center"/>
          </w:tcPr>
          <w:p w14:paraId="6218A7A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580" w:type="dxa"/>
            <w:vAlign w:val="center"/>
          </w:tcPr>
          <w:p w14:paraId="213BCA1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032" w:type="dxa"/>
            <w:vAlign w:val="center"/>
          </w:tcPr>
          <w:p w14:paraId="0F691F7D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0" w:type="dxa"/>
            <w:vAlign w:val="center"/>
          </w:tcPr>
          <w:p w14:paraId="4DB776B0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2" w:type="dxa"/>
            <w:vAlign w:val="center"/>
          </w:tcPr>
          <w:p w14:paraId="5DFA00C7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650" w:type="dxa"/>
            <w:vAlign w:val="center"/>
          </w:tcPr>
          <w:p w14:paraId="307302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238" w:type="dxa"/>
            <w:vAlign w:val="center"/>
          </w:tcPr>
          <w:p w14:paraId="05A61537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840" w:type="dxa"/>
          </w:tcPr>
          <w:p w14:paraId="4706AC2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</w:tr>
      <w:tr w14:paraId="0186C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70" w:type="dxa"/>
            <w:vAlign w:val="center"/>
          </w:tcPr>
          <w:p w14:paraId="6AEBDA00">
            <w:pPr>
              <w:spacing w:after="0" w:line="240" w:lineRule="auto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9</w:t>
            </w:r>
          </w:p>
        </w:tc>
        <w:tc>
          <w:tcPr>
            <w:tcW w:w="1238" w:type="dxa"/>
            <w:vAlign w:val="center"/>
          </w:tcPr>
          <w:p w14:paraId="6BBD167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441" w:type="dxa"/>
            <w:vAlign w:val="center"/>
          </w:tcPr>
          <w:p w14:paraId="39C447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725" w:type="dxa"/>
            <w:vAlign w:val="center"/>
          </w:tcPr>
          <w:p w14:paraId="4CBE44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580" w:type="dxa"/>
            <w:vAlign w:val="center"/>
          </w:tcPr>
          <w:p w14:paraId="07B0967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032" w:type="dxa"/>
            <w:vAlign w:val="center"/>
          </w:tcPr>
          <w:p w14:paraId="0F43AAA1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0" w:type="dxa"/>
            <w:vAlign w:val="center"/>
          </w:tcPr>
          <w:p w14:paraId="3AEF5161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2" w:type="dxa"/>
            <w:vAlign w:val="center"/>
          </w:tcPr>
          <w:p w14:paraId="71B90941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650" w:type="dxa"/>
            <w:vAlign w:val="center"/>
          </w:tcPr>
          <w:p w14:paraId="3C4A4CE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238" w:type="dxa"/>
            <w:vAlign w:val="center"/>
          </w:tcPr>
          <w:p w14:paraId="763CD770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840" w:type="dxa"/>
          </w:tcPr>
          <w:p w14:paraId="3BAB39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</w:tr>
      <w:tr w14:paraId="0E55D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70" w:type="dxa"/>
            <w:vAlign w:val="center"/>
          </w:tcPr>
          <w:p w14:paraId="72AF1D49">
            <w:pPr>
              <w:spacing w:after="0" w:line="240" w:lineRule="auto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มีนาคม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9</w:t>
            </w:r>
          </w:p>
        </w:tc>
        <w:tc>
          <w:tcPr>
            <w:tcW w:w="1238" w:type="dxa"/>
            <w:vAlign w:val="center"/>
          </w:tcPr>
          <w:p w14:paraId="4443F9F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441" w:type="dxa"/>
            <w:vAlign w:val="center"/>
          </w:tcPr>
          <w:p w14:paraId="16293FF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725" w:type="dxa"/>
            <w:vAlign w:val="center"/>
          </w:tcPr>
          <w:p w14:paraId="2973198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580" w:type="dxa"/>
            <w:vAlign w:val="center"/>
          </w:tcPr>
          <w:p w14:paraId="0E3C794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032" w:type="dxa"/>
            <w:vAlign w:val="center"/>
          </w:tcPr>
          <w:p w14:paraId="41F826C4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0" w:type="dxa"/>
            <w:vAlign w:val="center"/>
          </w:tcPr>
          <w:p w14:paraId="5AE9E235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2" w:type="dxa"/>
            <w:vAlign w:val="center"/>
          </w:tcPr>
          <w:p w14:paraId="106F76A5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650" w:type="dxa"/>
            <w:vAlign w:val="center"/>
          </w:tcPr>
          <w:p w14:paraId="6A90BA6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238" w:type="dxa"/>
            <w:vAlign w:val="center"/>
          </w:tcPr>
          <w:p w14:paraId="4E739E6B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840" w:type="dxa"/>
          </w:tcPr>
          <w:p w14:paraId="06605A2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</w:tr>
      <w:tr w14:paraId="2C1B5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270" w:type="dxa"/>
            <w:vAlign w:val="center"/>
          </w:tcPr>
          <w:p w14:paraId="771571E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</w:t>
            </w:r>
          </w:p>
        </w:tc>
        <w:tc>
          <w:tcPr>
            <w:tcW w:w="1238" w:type="dxa"/>
            <w:vAlign w:val="center"/>
          </w:tcPr>
          <w:p w14:paraId="6647E7E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441" w:type="dxa"/>
            <w:vAlign w:val="center"/>
          </w:tcPr>
          <w:p w14:paraId="7DD5EA4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725" w:type="dxa"/>
            <w:vAlign w:val="center"/>
          </w:tcPr>
          <w:p w14:paraId="5E29376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580" w:type="dxa"/>
            <w:vAlign w:val="center"/>
          </w:tcPr>
          <w:p w14:paraId="65691BB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032" w:type="dxa"/>
            <w:vAlign w:val="center"/>
          </w:tcPr>
          <w:p w14:paraId="3F05896F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0" w:type="dxa"/>
            <w:vAlign w:val="center"/>
          </w:tcPr>
          <w:p w14:paraId="0F672FB1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2" w:type="dxa"/>
            <w:vAlign w:val="center"/>
          </w:tcPr>
          <w:p w14:paraId="22CB307C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650" w:type="dxa"/>
            <w:vAlign w:val="center"/>
          </w:tcPr>
          <w:p w14:paraId="042C3E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238" w:type="dxa"/>
            <w:vAlign w:val="center"/>
          </w:tcPr>
          <w:p w14:paraId="278B3A18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840" w:type="dxa"/>
          </w:tcPr>
          <w:p w14:paraId="6FA54E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</w:tr>
    </w:tbl>
    <w:p w14:paraId="4DFE31F7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4E865264">
      <w:pPr>
        <w:jc w:val="both"/>
        <w:rPr>
          <w:rFonts w:hint="default" w:ascii="TH SarabunPSK" w:hAnsi="TH SarabunPSK" w:cs="TH SarabunPSK"/>
          <w:b/>
          <w:bCs/>
          <w:sz w:val="21"/>
          <w:szCs w:val="21"/>
          <w:cs/>
          <w:lang w:val="en-US" w:bidi="th-TH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7878445</wp:posOffset>
                </wp:positionH>
                <wp:positionV relativeFrom="paragraph">
                  <wp:posOffset>200660</wp:posOffset>
                </wp:positionV>
                <wp:extent cx="1583690" cy="1135380"/>
                <wp:effectExtent l="0" t="0" r="16510" b="76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369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2D903">
                            <w:pPr>
                              <w:ind w:firstLine="735" w:firstLineChars="350"/>
                              <w:jc w:val="left"/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</w:pP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ตรวจแล้วถูกต้อง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bidi="th-TH"/>
                              </w:rPr>
                              <w:br w:type="textWrapping"/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 xml:space="preserve">           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32"/>
                                <w:szCs w:val="32"/>
                              </w:rPr>
                              <w:drawing>
                                <wp:inline distT="0" distB="0" distL="114300" distR="114300">
                                  <wp:extent cx="402590" cy="365760"/>
                                  <wp:effectExtent l="0" t="0" r="16510" b="15240"/>
                                  <wp:docPr id="4" name="รูปภาพ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รูปภาพ 1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brightnessContrast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087" r="14961" b="2539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2590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 xml:space="preserve">      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br w:type="textWrapping"/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 xml:space="preserve">             ( 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กิตติพงษ์ พร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ห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มสุวรรณ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>)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br w:type="textWrapping"/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ผกก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>.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สภ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>.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นาแห้ว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0.35pt;margin-top:15.8pt;height:89.4pt;width:124.7pt;z-index:251663360;mso-width-relative:page;mso-height-relative:page;" fillcolor="#FFFFFF [3201]" filled="t" stroked="f" coordsize="21600,21600" o:gfxdata="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FohkdYAAAAMAQAADwAAAAAAAAABACAAAAAiAAAA&#10;ZHJzL2Rvd25yZXYueG1sUEsBAhQAFAAAAAgAh07iQCX5J5VCAgAAjwQAAA4AAAAAAAAAAQAgAAAA&#10;JQEAAGRycy9lMm9Eb2MueG1sUEsFBgAAAAAGAAYAWQEAANk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482D903">
                      <w:pPr>
                        <w:ind w:firstLine="735" w:firstLineChars="350"/>
                        <w:jc w:val="left"/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</w:pP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ตรวจแล้วถูกต้อง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bidi="th-TH"/>
                        </w:rPr>
                        <w:br w:type="textWrapping"/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 xml:space="preserve">           </w:t>
                      </w:r>
                      <w:r>
                        <w:rPr>
                          <w:rFonts w:hint="default" w:ascii="TH SarabunIT๙" w:hAnsi="TH SarabunIT๙" w:cs="TH SarabunIT๙"/>
                          <w:sz w:val="32"/>
                          <w:szCs w:val="32"/>
                        </w:rPr>
                        <w:drawing>
                          <wp:inline distT="0" distB="0" distL="114300" distR="114300">
                            <wp:extent cx="402590" cy="365760"/>
                            <wp:effectExtent l="0" t="0" r="16510" b="15240"/>
                            <wp:docPr id="4" name="รูปภาพ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รูปภาพ 1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brightnessContrast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087" r="14961" b="2539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2590" cy="3657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 xml:space="preserve">      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br w:type="textWrapping"/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 xml:space="preserve">             ( 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กิตติพงษ์ พร</w:t>
                      </w:r>
                      <w:r>
                        <w:rPr>
                          <w:rFonts w:hint="cs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ห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มสุวรรณ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>)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br w:type="textWrapping"/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 xml:space="preserve">                   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ผกก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>.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สภ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>.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นาแห้ว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7812405</wp:posOffset>
                </wp:positionH>
                <wp:positionV relativeFrom="paragraph">
                  <wp:posOffset>200660</wp:posOffset>
                </wp:positionV>
                <wp:extent cx="1916430" cy="1135380"/>
                <wp:effectExtent l="0" t="0" r="7620" b="762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643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2CE56">
                            <w:pPr>
                              <w:ind w:firstLine="735" w:firstLineChars="350"/>
                              <w:jc w:val="left"/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</w:pP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ตรวจแล้วถูกต้อง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bidi="th-TH"/>
                              </w:rPr>
                              <w:br w:type="textWrapping"/>
                            </w:r>
                            <w:r>
                              <w:rPr>
                                <w:rFonts w:hint="cs" w:ascii="TH SarabunIT๙" w:hAnsi="TH SarabunIT๙" w:cs="TH SarabunIT๙"/>
                                <w:sz w:val="21"/>
                                <w:szCs w:val="24"/>
                                <w:cs/>
                                <w:lang w:bidi="th-TH"/>
                              </w:rPr>
                              <w:t>ว่าที่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พ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>.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ต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>.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อ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 xml:space="preserve">.           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32"/>
                                <w:szCs w:val="32"/>
                              </w:rPr>
                              <w:drawing>
                                <wp:inline distT="0" distB="0" distL="114300" distR="114300">
                                  <wp:extent cx="402590" cy="365760"/>
                                  <wp:effectExtent l="0" t="0" r="16510" b="15240"/>
                                  <wp:docPr id="8" name="รูปภาพ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รูปภาพ 1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brightnessContrast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087" r="14961" b="2539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2590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 xml:space="preserve">      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br w:type="textWrapping"/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 xml:space="preserve">             ( 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กิตติพงษ์ พร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ห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มสุวรรณ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>)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br w:type="textWrapping"/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ผกก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>.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สภ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>.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นาแห้ว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15.15pt;margin-top:15.8pt;height:89.4pt;width:150.9pt;z-index:251664384;mso-width-relative:page;mso-height-relative:page;" fillcolor="#FFFFFF [3201]" filled="t" stroked="f" coordsize="21600,21600" o:gfxdata="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6TY8jdYAAAAMAQAADwAAAAAAAAABACAAAAAiAAAA&#10;ZHJzL2Rvd25yZXYueG1sUEsBAhQAFAAAAAgAh07iQJYHNf5CAgAAjwQAAA4AAAAAAAAAAQAgAAAA&#10;JQEAAGRycy9lMm9Eb2MueG1sUEsFBgAAAAAGAAYAWQEAANk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782CE56">
                      <w:pPr>
                        <w:ind w:firstLine="735" w:firstLineChars="350"/>
                        <w:jc w:val="left"/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</w:pP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ตรวจแล้วถูกต้อง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bidi="th-TH"/>
                        </w:rPr>
                        <w:br w:type="textWrapping"/>
                      </w:r>
                      <w:r>
                        <w:rPr>
                          <w:rFonts w:hint="cs" w:ascii="TH SarabunIT๙" w:hAnsi="TH SarabunIT๙" w:cs="TH SarabunIT๙"/>
                          <w:sz w:val="21"/>
                          <w:szCs w:val="24"/>
                          <w:cs/>
                          <w:lang w:bidi="th-TH"/>
                        </w:rPr>
                        <w:t>ว่าที่</w:t>
                      </w:r>
                      <w:r>
                        <w:rPr>
                          <w:rFonts w:hint="cs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 xml:space="preserve"> 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พ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>.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ต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>.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อ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 xml:space="preserve">.           </w:t>
                      </w:r>
                      <w:r>
                        <w:rPr>
                          <w:rFonts w:hint="default" w:ascii="TH SarabunIT๙" w:hAnsi="TH SarabunIT๙" w:cs="TH SarabunIT๙"/>
                          <w:sz w:val="32"/>
                          <w:szCs w:val="32"/>
                        </w:rPr>
                        <w:drawing>
                          <wp:inline distT="0" distB="0" distL="114300" distR="114300">
                            <wp:extent cx="402590" cy="365760"/>
                            <wp:effectExtent l="0" t="0" r="16510" b="15240"/>
                            <wp:docPr id="8" name="รูปภาพ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รูปภาพ 1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brightnessContrast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087" r="14961" b="2539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2590" cy="3657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 xml:space="preserve">      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br w:type="textWrapping"/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 xml:space="preserve">             ( 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กิตติพงษ์ พร</w:t>
                      </w:r>
                      <w:r>
                        <w:rPr>
                          <w:rFonts w:hint="cs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ห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มสุวรรณ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>)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br w:type="textWrapping"/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 xml:space="preserve">                   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ผกก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>.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สภ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>.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นาแห้ว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5945505</wp:posOffset>
                </wp:positionH>
                <wp:positionV relativeFrom="paragraph">
                  <wp:posOffset>107315</wp:posOffset>
                </wp:positionV>
                <wp:extent cx="2002790" cy="1359535"/>
                <wp:effectExtent l="0" t="0" r="16510" b="120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790" cy="1359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D613A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jc w:val="center"/>
                              <w:textAlignment w:val="auto"/>
                              <w:rPr>
                                <w:rFonts w:hint="default" w:ascii="TH SarabunIT๙" w:hAnsi="TH SarabunIT๙" w:cs="TH SarabunIT๙"/>
                                <w:sz w:val="20"/>
                                <w:szCs w:val="22"/>
                                <w:cs/>
                                <w:lang w:val="th-TH" w:bidi="th-TH"/>
                              </w:rPr>
                            </w:pPr>
                          </w:p>
                          <w:p w14:paraId="7715FDDB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jc w:val="center"/>
                              <w:textAlignment w:val="auto"/>
                              <w:rPr>
                                <w:rFonts w:hint="default" w:ascii="TH SarabunIT๙" w:hAnsi="TH SarabunIT๙" w:cs="TH SarabunIT๙"/>
                                <w:sz w:val="20"/>
                                <w:szCs w:val="22"/>
                                <w:cs/>
                                <w:lang w:val="th-TH" w:bidi="th-TH"/>
                              </w:rPr>
                            </w:pPr>
                            <w:r>
                              <w:rPr>
                                <w:rFonts w:hint="default" w:ascii="TH SarabunIT๙" w:hAnsi="TH SarabunIT๙" w:cs="TH SarabunIT๙"/>
                                <w:sz w:val="20"/>
                                <w:szCs w:val="22"/>
                                <w:cs/>
                                <w:lang w:val="th-TH" w:bidi="th-TH"/>
                              </w:rPr>
                              <w:t xml:space="preserve">พ.ต.ท. 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0"/>
                                <w:szCs w:val="22"/>
                                <w:cs w:val="0"/>
                                <w:lang w:val="en-US" w:bidi="th-TH"/>
                              </w:rPr>
                              <w:t xml:space="preserve">       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0"/>
                                <w:szCs w:val="22"/>
                                <w:cs/>
                                <w:lang w:val="th-TH" w:bidi="th-TH"/>
                              </w:rPr>
                              <w:t xml:space="preserve">  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44"/>
                                <w:szCs w:val="44"/>
                              </w:rPr>
                              <w:drawing>
                                <wp:inline distT="0" distB="0" distL="114300" distR="114300">
                                  <wp:extent cx="454025" cy="194310"/>
                                  <wp:effectExtent l="0" t="0" r="3175" b="15240"/>
                                  <wp:docPr id="2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รูปภาพ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rightnessContrast bright="40000" contrast="40000"/>
                                                    </a14:imgEffect>
                                                    <a14:imgEffect>
                                                      <a14:saturation sat="33000"/>
                                                    </a14:imgEffect>
                                                    <a14:imgEffect>
                                                      <a14:sharpenSoften amount="2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3210" t="43424" r="23005" b="425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4025" cy="194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0"/>
                                <w:szCs w:val="22"/>
                                <w:cs/>
                                <w:lang w:val="th-TH" w:bidi="th-TH"/>
                              </w:rPr>
                              <w:t xml:space="preserve">     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0"/>
                                <w:szCs w:val="22"/>
                                <w:cs w:val="0"/>
                                <w:lang w:val="en-US" w:bidi="th-TH"/>
                              </w:rPr>
                              <w:t xml:space="preserve">   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0"/>
                                <w:szCs w:val="22"/>
                                <w:cs/>
                                <w:lang w:val="th-TH" w:bidi="th-TH"/>
                              </w:rPr>
                              <w:t xml:space="preserve">  รายงาน</w:t>
                            </w:r>
                          </w:p>
                          <w:p w14:paraId="2DFF1EE2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jc w:val="center"/>
                              <w:textAlignment w:val="auto"/>
                              <w:rPr>
                                <w:rFonts w:hint="default" w:ascii="TH SarabunIT๙" w:hAnsi="TH SarabunIT๙" w:cs="TH SarabunIT๙"/>
                                <w:sz w:val="20"/>
                                <w:szCs w:val="22"/>
                                <w:cs w:val="0"/>
                                <w:lang w:val="en-US" w:bidi="th-TH"/>
                              </w:rPr>
                            </w:pPr>
                            <w:r>
                              <w:rPr>
                                <w:rFonts w:hint="default" w:ascii="TH SarabunIT๙" w:hAnsi="TH SarabunIT๙" w:cs="TH SarabunIT๙"/>
                                <w:sz w:val="20"/>
                                <w:szCs w:val="22"/>
                                <w:cs/>
                                <w:lang w:val="th-TH" w:bidi="th-TH"/>
                              </w:rPr>
                              <w:t>(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0"/>
                                <w:szCs w:val="22"/>
                                <w:cs w:val="0"/>
                                <w:lang w:val="en-US" w:bidi="th-TH"/>
                              </w:rPr>
                              <w:t xml:space="preserve">  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0"/>
                                <w:szCs w:val="22"/>
                                <w:cs/>
                                <w:lang w:val="th-TH" w:bidi="th-TH"/>
                              </w:rPr>
                              <w:t>ธีระพงษ์   การบรรจง )</w:t>
                            </w:r>
                          </w:p>
                          <w:p w14:paraId="1BBA472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240" w:hanging="300" w:hangingChars="150"/>
                              <w:jc w:val="center"/>
                              <w:textAlignment w:val="auto"/>
                              <w:rPr>
                                <w:rFonts w:hint="default" w:ascii="TH SarabunIT๙" w:hAnsi="TH SarabunIT๙" w:cs="TH SarabunIT๙"/>
                                <w:sz w:val="20"/>
                                <w:szCs w:val="22"/>
                                <w:cs/>
                                <w:lang w:val="th-TH" w:bidi="th-TH"/>
                              </w:rPr>
                            </w:pPr>
                            <w:r>
                              <w:rPr>
                                <w:rFonts w:hint="default" w:ascii="TH SarabunIT๙" w:hAnsi="TH SarabunIT๙" w:cs="TH SarabunIT๙"/>
                                <w:sz w:val="20"/>
                                <w:szCs w:val="22"/>
                                <w:cs/>
                                <w:lang w:val="th-TH" w:bidi="th-TH"/>
                              </w:rPr>
                              <w:t>สว.อก.สภ.เชียงคาน ชรก.สภ.นาแห้ว</w:t>
                            </w:r>
                          </w:p>
                          <w:p w14:paraId="53F35F2F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jc w:val="center"/>
                              <w:textAlignment w:val="auto"/>
                              <w:rPr>
                                <w:rFonts w:hint="default" w:ascii="TH SarabunIT๙" w:hAnsi="TH SarabunIT๙" w:cs="TH SarabunIT๙"/>
                                <w:sz w:val="20"/>
                                <w:szCs w:val="22"/>
                                <w:cs/>
                                <w:lang w:val="th-TH"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8.15pt;margin-top:8.45pt;height:107.05pt;width:157.7pt;z-index:251662336;v-text-anchor:middle;mso-width-relative:page;mso-height-relative:page;" fillcolor="#FFFFFF [3201]" filled="t" stroked="f" coordsize="21600,21600" o:gfxdata="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24pBjXAAAACwEAAA8AAAAAAAAAAQAgAAAAIgAAAGRy&#10;cy9kb3ducmV2LnhtbFBLAQIUABQAAAAIAIdO4kAAs+BPPwIAAJEEAAAOAAAAAAAAAAEAIAAAACY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63D613A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auto"/>
                        <w:jc w:val="center"/>
                        <w:textAlignment w:val="auto"/>
                        <w:rPr>
                          <w:rFonts w:hint="default" w:ascii="TH SarabunIT๙" w:hAnsi="TH SarabunIT๙" w:cs="TH SarabunIT๙"/>
                          <w:sz w:val="20"/>
                          <w:szCs w:val="22"/>
                          <w:cs/>
                          <w:lang w:val="th-TH" w:bidi="th-TH"/>
                        </w:rPr>
                      </w:pPr>
                    </w:p>
                    <w:p w14:paraId="7715FDDB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auto"/>
                        <w:jc w:val="center"/>
                        <w:textAlignment w:val="auto"/>
                        <w:rPr>
                          <w:rFonts w:hint="default" w:ascii="TH SarabunIT๙" w:hAnsi="TH SarabunIT๙" w:cs="TH SarabunIT๙"/>
                          <w:sz w:val="20"/>
                          <w:szCs w:val="22"/>
                          <w:cs/>
                          <w:lang w:val="th-TH" w:bidi="th-TH"/>
                        </w:rPr>
                      </w:pPr>
                      <w:r>
                        <w:rPr>
                          <w:rFonts w:hint="default" w:ascii="TH SarabunIT๙" w:hAnsi="TH SarabunIT๙" w:cs="TH SarabunIT๙"/>
                          <w:sz w:val="20"/>
                          <w:szCs w:val="22"/>
                          <w:cs/>
                          <w:lang w:val="th-TH" w:bidi="th-TH"/>
                        </w:rPr>
                        <w:t xml:space="preserve">พ.ต.ท. </w:t>
                      </w:r>
                      <w:r>
                        <w:rPr>
                          <w:rFonts w:hint="default" w:ascii="TH SarabunIT๙" w:hAnsi="TH SarabunIT๙" w:cs="TH SarabunIT๙"/>
                          <w:sz w:val="20"/>
                          <w:szCs w:val="22"/>
                          <w:cs w:val="0"/>
                          <w:lang w:val="en-US" w:bidi="th-TH"/>
                        </w:rPr>
                        <w:t xml:space="preserve">       </w:t>
                      </w:r>
                      <w:r>
                        <w:rPr>
                          <w:rFonts w:hint="default" w:ascii="TH SarabunIT๙" w:hAnsi="TH SarabunIT๙" w:cs="TH SarabunIT๙"/>
                          <w:sz w:val="20"/>
                          <w:szCs w:val="22"/>
                          <w:cs/>
                          <w:lang w:val="th-TH" w:bidi="th-TH"/>
                        </w:rPr>
                        <w:t xml:space="preserve">  </w:t>
                      </w:r>
                      <w:r>
                        <w:rPr>
                          <w:rFonts w:hint="default" w:ascii="TH SarabunIT๙" w:hAnsi="TH SarabunIT๙" w:cs="TH SarabunIT๙"/>
                          <w:sz w:val="44"/>
                          <w:szCs w:val="44"/>
                        </w:rPr>
                        <w:drawing>
                          <wp:inline distT="0" distB="0" distL="114300" distR="114300">
                            <wp:extent cx="454025" cy="194310"/>
                            <wp:effectExtent l="0" t="0" r="3175" b="15240"/>
                            <wp:docPr id="2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รูปภาพ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rightnessContrast bright="40000" contrast="40000"/>
                                              </a14:imgEffect>
                                              <a14:imgEffect>
                                                <a14:saturation sat="33000"/>
                                              </a14:imgEffect>
                                              <a14:imgEffect>
                                                <a14:sharpenSoften amount="2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3210" t="43424" r="23005" b="425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4025" cy="1943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default" w:ascii="TH SarabunIT๙" w:hAnsi="TH SarabunIT๙" w:cs="TH SarabunIT๙"/>
                          <w:sz w:val="20"/>
                          <w:szCs w:val="22"/>
                          <w:cs/>
                          <w:lang w:val="th-TH" w:bidi="th-TH"/>
                        </w:rPr>
                        <w:t xml:space="preserve">     </w:t>
                      </w:r>
                      <w:r>
                        <w:rPr>
                          <w:rFonts w:hint="default" w:ascii="TH SarabunIT๙" w:hAnsi="TH SarabunIT๙" w:cs="TH SarabunIT๙"/>
                          <w:sz w:val="20"/>
                          <w:szCs w:val="22"/>
                          <w:cs w:val="0"/>
                          <w:lang w:val="en-US" w:bidi="th-TH"/>
                        </w:rPr>
                        <w:t xml:space="preserve">   </w:t>
                      </w:r>
                      <w:r>
                        <w:rPr>
                          <w:rFonts w:hint="default" w:ascii="TH SarabunIT๙" w:hAnsi="TH SarabunIT๙" w:cs="TH SarabunIT๙"/>
                          <w:sz w:val="20"/>
                          <w:szCs w:val="22"/>
                          <w:cs/>
                          <w:lang w:val="th-TH" w:bidi="th-TH"/>
                        </w:rPr>
                        <w:t xml:space="preserve">  รายงาน</w:t>
                      </w:r>
                    </w:p>
                    <w:p w14:paraId="2DFF1EE2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auto"/>
                        <w:jc w:val="center"/>
                        <w:textAlignment w:val="auto"/>
                        <w:rPr>
                          <w:rFonts w:hint="default" w:ascii="TH SarabunIT๙" w:hAnsi="TH SarabunIT๙" w:cs="TH SarabunIT๙"/>
                          <w:sz w:val="20"/>
                          <w:szCs w:val="22"/>
                          <w:cs w:val="0"/>
                          <w:lang w:val="en-US" w:bidi="th-TH"/>
                        </w:rPr>
                      </w:pPr>
                      <w:r>
                        <w:rPr>
                          <w:rFonts w:hint="default" w:ascii="TH SarabunIT๙" w:hAnsi="TH SarabunIT๙" w:cs="TH SarabunIT๙"/>
                          <w:sz w:val="20"/>
                          <w:szCs w:val="22"/>
                          <w:cs/>
                          <w:lang w:val="th-TH" w:bidi="th-TH"/>
                        </w:rPr>
                        <w:t>(</w:t>
                      </w:r>
                      <w:r>
                        <w:rPr>
                          <w:rFonts w:hint="default" w:ascii="TH SarabunIT๙" w:hAnsi="TH SarabunIT๙" w:cs="TH SarabunIT๙"/>
                          <w:sz w:val="20"/>
                          <w:szCs w:val="22"/>
                          <w:cs w:val="0"/>
                          <w:lang w:val="en-US" w:bidi="th-TH"/>
                        </w:rPr>
                        <w:t xml:space="preserve">  </w:t>
                      </w:r>
                      <w:r>
                        <w:rPr>
                          <w:rFonts w:hint="default" w:ascii="TH SarabunIT๙" w:hAnsi="TH SarabunIT๙" w:cs="TH SarabunIT๙"/>
                          <w:sz w:val="20"/>
                          <w:szCs w:val="22"/>
                          <w:cs/>
                          <w:lang w:val="th-TH" w:bidi="th-TH"/>
                        </w:rPr>
                        <w:t>ธีระพงษ์   การบรรจง )</w:t>
                      </w:r>
                    </w:p>
                    <w:p w14:paraId="1BBA4725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auto"/>
                        <w:ind w:left="240" w:hanging="300" w:hangingChars="150"/>
                        <w:jc w:val="center"/>
                        <w:textAlignment w:val="auto"/>
                        <w:rPr>
                          <w:rFonts w:hint="default" w:ascii="TH SarabunIT๙" w:hAnsi="TH SarabunIT๙" w:cs="TH SarabunIT๙"/>
                          <w:sz w:val="20"/>
                          <w:szCs w:val="22"/>
                          <w:cs/>
                          <w:lang w:val="th-TH" w:bidi="th-TH"/>
                        </w:rPr>
                      </w:pPr>
                      <w:r>
                        <w:rPr>
                          <w:rFonts w:hint="default" w:ascii="TH SarabunIT๙" w:hAnsi="TH SarabunIT๙" w:cs="TH SarabunIT๙"/>
                          <w:sz w:val="20"/>
                          <w:szCs w:val="22"/>
                          <w:cs/>
                          <w:lang w:val="th-TH" w:bidi="th-TH"/>
                        </w:rPr>
                        <w:t>สว.อก.สภ.เชียงคาน ชรก.สภ.นาแห้ว</w:t>
                      </w:r>
                    </w:p>
                    <w:p w14:paraId="53F35F2F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0" w:line="240" w:lineRule="auto"/>
                        <w:jc w:val="center"/>
                        <w:textAlignment w:val="auto"/>
                        <w:rPr>
                          <w:rFonts w:hint="default" w:ascii="TH SarabunIT๙" w:hAnsi="TH SarabunIT๙" w:cs="TH SarabunIT๙"/>
                          <w:sz w:val="20"/>
                          <w:szCs w:val="22"/>
                          <w:cs/>
                          <w:lang w:val="th-TH"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7879080</wp:posOffset>
                </wp:positionH>
                <wp:positionV relativeFrom="paragraph">
                  <wp:posOffset>191135</wp:posOffset>
                </wp:positionV>
                <wp:extent cx="1916430" cy="1135380"/>
                <wp:effectExtent l="0" t="0" r="7620" b="762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94195" y="5643880"/>
                          <a:ext cx="191643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B00861">
                            <w:pPr>
                              <w:ind w:firstLine="735" w:firstLineChars="350"/>
                              <w:jc w:val="left"/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</w:pP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ตรวจแล้วถูกต้อง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bidi="th-TH"/>
                              </w:rPr>
                              <w:br w:type="textWrapping"/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พ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>.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ต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>.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อ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 xml:space="preserve">.           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32"/>
                                <w:szCs w:val="32"/>
                              </w:rPr>
                              <w:drawing>
                                <wp:inline distT="0" distB="0" distL="114300" distR="114300">
                                  <wp:extent cx="402590" cy="365760"/>
                                  <wp:effectExtent l="0" t="0" r="16510" b="15240"/>
                                  <wp:docPr id="13" name="รูปภาพ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รูปภาพ 1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brightnessContrast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087" r="14961" b="2539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2590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 xml:space="preserve">      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br w:type="textWrapping"/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 xml:space="preserve">             ( 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กิตติพงษ์ พร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ห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มสุวรรณ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>)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br w:type="textWrapping"/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ผกก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>.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สภ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en-US" w:bidi="th-TH"/>
                              </w:rPr>
                              <w:t>.</w:t>
                            </w:r>
                            <w:r>
                              <w:rPr>
                                <w:rFonts w:hint="default" w:ascii="TH SarabunIT๙" w:hAnsi="TH SarabunIT๙" w:cs="TH SarabunIT๙"/>
                                <w:sz w:val="21"/>
                                <w:szCs w:val="24"/>
                                <w:cs/>
                                <w:lang w:val="th-TH" w:bidi="th-TH"/>
                              </w:rPr>
                              <w:t>นาแห้ว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0.4pt;margin-top:15.05pt;height:89.4pt;width:150.9pt;z-index:251661312;mso-width-relative:page;mso-height-relative:page;" fillcolor="#FFFFFF [3201]" filled="t" stroked="f" coordsize="21600,21600" o:gfxdata="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ihxbm1wAAAAwBAAAPAAAAAAAA&#10;AAEAIAAAACIAAABkcnMvZG93bnJldi54bWxQSwECFAAUAAAACACHTuJAhMt8mkwCAACbBAAADgAA&#10;AAAAAAABACAAAAAm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CB00861">
                      <w:pPr>
                        <w:ind w:firstLine="735" w:firstLineChars="350"/>
                        <w:jc w:val="left"/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</w:pP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ตรวจแล้วถูกต้อง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bidi="th-TH"/>
                        </w:rPr>
                        <w:br w:type="textWrapping"/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พ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>.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ต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>.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อ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 xml:space="preserve">.           </w:t>
                      </w:r>
                      <w:r>
                        <w:rPr>
                          <w:rFonts w:hint="default" w:ascii="TH SarabunIT๙" w:hAnsi="TH SarabunIT๙" w:cs="TH SarabunIT๙"/>
                          <w:sz w:val="32"/>
                          <w:szCs w:val="32"/>
                        </w:rPr>
                        <w:drawing>
                          <wp:inline distT="0" distB="0" distL="114300" distR="114300">
                            <wp:extent cx="402590" cy="365760"/>
                            <wp:effectExtent l="0" t="0" r="16510" b="15240"/>
                            <wp:docPr id="13" name="รูปภาพ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รูปภาพ 1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brightnessContrast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087" r="14961" b="2539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2590" cy="3657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 xml:space="preserve">      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br w:type="textWrapping"/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 xml:space="preserve">             ( 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กิตติพงษ์ พร</w:t>
                      </w:r>
                      <w:r>
                        <w:rPr>
                          <w:rFonts w:hint="cs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ห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มสุวรรณ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>)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br w:type="textWrapping"/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 xml:space="preserve">                   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ผกก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>.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สภ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en-US" w:bidi="th-TH"/>
                        </w:rPr>
                        <w:t>.</w:t>
                      </w:r>
                      <w:r>
                        <w:rPr>
                          <w:rFonts w:hint="default" w:ascii="TH SarabunIT๙" w:hAnsi="TH SarabunIT๙" w:cs="TH SarabunIT๙"/>
                          <w:sz w:val="21"/>
                          <w:szCs w:val="24"/>
                          <w:cs/>
                          <w:lang w:val="th-TH" w:bidi="th-TH"/>
                        </w:rPr>
                        <w:t>นาแห้ว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cs="TH SarabunPSK"/>
          <w:b/>
          <w:bCs/>
          <w:color w:val="C00000"/>
          <w:sz w:val="24"/>
          <w:szCs w:val="24"/>
          <w:cs/>
          <w:lang w:val="th-TH" w:bidi="th-TH"/>
        </w:rPr>
        <w:t xml:space="preserve">ข้อมูล ณ วันที่ </w:t>
      </w:r>
      <w:r>
        <w:rPr>
          <w:rFonts w:hint="cs" w:ascii="TH SarabunPSK" w:hAnsi="TH SarabunPSK" w:cs="TH SarabunPSK"/>
          <w:b/>
          <w:bCs/>
          <w:color w:val="C00000"/>
          <w:sz w:val="24"/>
          <w:szCs w:val="24"/>
          <w:cs/>
          <w:lang w:val="en-US" w:bidi="th-TH"/>
        </w:rPr>
        <w:t xml:space="preserve">31 </w:t>
      </w:r>
      <w:r>
        <w:rPr>
          <w:rFonts w:hint="cs" w:ascii="TH SarabunPSK" w:hAnsi="TH SarabunPSK" w:cs="TH SarabunPSK"/>
          <w:b/>
          <w:bCs/>
          <w:color w:val="C00000"/>
          <w:sz w:val="24"/>
          <w:szCs w:val="24"/>
          <w:cs/>
          <w:lang w:val="th-TH" w:bidi="th-TH"/>
        </w:rPr>
        <w:t xml:space="preserve">มีนาคม </w:t>
      </w:r>
      <w:r>
        <w:rPr>
          <w:rFonts w:hint="cs" w:ascii="TH SarabunPSK" w:hAnsi="TH SarabunPSK" w:cs="TH SarabunPSK"/>
          <w:b/>
          <w:bCs/>
          <w:color w:val="C00000"/>
          <w:sz w:val="24"/>
          <w:szCs w:val="24"/>
          <w:cs/>
          <w:lang w:val="en-US" w:bidi="th-TH"/>
        </w:rPr>
        <w:t>2569</w:t>
      </w:r>
    </w:p>
    <w:p w14:paraId="2954D7DC">
      <w:pPr>
        <w:spacing w:after="0"/>
        <w:jc w:val="thaiDistribute"/>
        <w:rPr>
          <w:rFonts w:hint="cs"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>
        <w:rPr>
          <w:rFonts w:ascii="TH SarabunPSK" w:hAnsi="TH SarabunPSK" w:cs="TH SarabunPSK"/>
          <w:sz w:val="28"/>
        </w:rPr>
        <w:t xml:space="preserve">1) </w:t>
      </w:r>
      <w:r>
        <w:rPr>
          <w:rFonts w:ascii="TH SarabunPSK" w:hAnsi="TH SarabunPSK" w:cs="TH SarabunPSK"/>
          <w:sz w:val="28"/>
          <w:cs/>
          <w:lang w:val="th-TH" w:bidi="th-TH"/>
        </w:rPr>
        <w:t>กรณี</w:t>
      </w:r>
      <w:r>
        <w:rPr>
          <w:rFonts w:hint="cs" w:ascii="TH SarabunPSK" w:hAnsi="TH SarabunPSK" w:cs="TH SarabunPSK"/>
          <w:sz w:val="28"/>
          <w:cs/>
          <w:lang w:val="th-TH" w:bidi="th-TH"/>
        </w:rPr>
        <w:t>เดือนใด</w:t>
      </w:r>
      <w:r>
        <w:rPr>
          <w:rFonts w:ascii="TH SarabunPSK" w:hAnsi="TH SarabunPSK" w:cs="TH SarabunPSK"/>
          <w:sz w:val="28"/>
          <w:cs/>
          <w:lang w:val="th-TH" w:bidi="th-TH"/>
        </w:rPr>
        <w:t xml:space="preserve">ไม่มีเรื่องร้องเรียนให้ ระบุว่า </w:t>
      </w:r>
      <w:r>
        <w:rPr>
          <w:rFonts w:ascii="TH SarabunPSK" w:hAnsi="TH SarabunPSK" w:cs="TH SarabunPSK"/>
          <w:b/>
          <w:bCs/>
          <w:sz w:val="28"/>
        </w:rPr>
        <w:t>“</w:t>
      </w:r>
      <w:r>
        <w:rPr>
          <w:rFonts w:ascii="TH SarabunPSK" w:hAnsi="TH SarabunPSK" w:cs="TH SarabunPSK"/>
          <w:b/>
          <w:bCs/>
          <w:sz w:val="28"/>
          <w:cs/>
          <w:lang w:val="th-TH" w:bidi="th-TH"/>
        </w:rPr>
        <w:t>ไม่มีเรื่องร้องเรีย</w:t>
      </w: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น</w:t>
      </w:r>
      <w:r>
        <w:rPr>
          <w:rFonts w:ascii="TH SarabunPSK" w:hAnsi="TH SarabunPSK" w:cs="TH SarabunPSK"/>
          <w:b/>
          <w:bCs/>
          <w:sz w:val="28"/>
        </w:rPr>
        <w:t xml:space="preserve">” 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ในช่อง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“</w:t>
      </w: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>”</w:t>
      </w:r>
    </w:p>
    <w:p w14:paraId="676C8F28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2) </w:t>
      </w:r>
      <w:r>
        <w:rPr>
          <w:rFonts w:ascii="TH SarabunPSK" w:hAnsi="TH SarabunPSK" w:cs="TH SarabunPSK"/>
          <w:sz w:val="28"/>
          <w:cs/>
          <w:lang w:val="th-TH" w:bidi="th-TH"/>
        </w:rPr>
        <w:t>หน่วยงานรับเรื่องร้องเรียน หมายถึง ศูนย์รับเรื่องราวร้องทุกข์ของรัฐบาล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ตู้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  <w:lang w:val="th-TH" w:bidi="th-TH"/>
        </w:rPr>
        <w:t>ปณ</w:t>
      </w:r>
      <w:r>
        <w:rPr>
          <w:rFonts w:ascii="TH SarabunPSK" w:hAnsi="TH SarabunPSK" w:cs="TH SarabunPSK"/>
          <w:sz w:val="28"/>
          <w:cs/>
        </w:rPr>
        <w:t xml:space="preserve">. 1111 </w:t>
      </w:r>
      <w:r>
        <w:rPr>
          <w:rFonts w:ascii="TH SarabunPSK" w:hAnsi="TH SarabunPSK" w:cs="TH SarabunPSK"/>
          <w:sz w:val="28"/>
          <w:cs/>
          <w:lang w:val="th-TH" w:bidi="th-TH"/>
        </w:rPr>
        <w:t>ศูนย์ดำรงธรรม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เป็นต้น</w:t>
      </w:r>
    </w:p>
    <w:p w14:paraId="74D2AB1E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3) </w:t>
      </w:r>
      <w:r>
        <w:rPr>
          <w:rFonts w:ascii="TH SarabunPSK" w:hAnsi="TH SarabunPSK" w:cs="TH SarabunPSK"/>
          <w:sz w:val="28"/>
          <w:cs/>
          <w:lang w:val="th-TH" w:bidi="th-TH"/>
        </w:rPr>
        <w:t>หน่วยตรวจสอบ หมายถึง สำนักงาน ป</w:t>
      </w:r>
      <w:r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  <w:cs/>
          <w:lang w:val="th-TH" w:bidi="th-TH"/>
        </w:rPr>
        <w:t>ป</w:t>
      </w:r>
      <w:r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  <w:cs/>
          <w:lang w:val="th-TH" w:bidi="th-TH"/>
        </w:rPr>
        <w:t>ช</w:t>
      </w:r>
      <w:r>
        <w:rPr>
          <w:rFonts w:ascii="TH SarabunPSK" w:hAnsi="TH SarabunPSK" w:cs="TH SarabunPSK"/>
          <w:sz w:val="28"/>
          <w:cs/>
        </w:rPr>
        <w:t xml:space="preserve">. </w:t>
      </w:r>
      <w:r>
        <w:rPr>
          <w:rFonts w:ascii="TH SarabunPSK" w:hAnsi="TH SarabunPSK" w:cs="TH SarabunPSK"/>
          <w:sz w:val="28"/>
          <w:cs/>
          <w:lang w:val="th-TH" w:bidi="th-TH"/>
        </w:rPr>
        <w:t>สำนักงานการตรวจเงินแผ่นดิน กรมสอบสวนคดีพิเศ</w:t>
      </w:r>
      <w:r>
        <w:rPr>
          <w:rFonts w:hint="cs" w:ascii="TH SarabunPSK" w:hAnsi="TH SarabunPSK" w:cs="TH SarabunPSK"/>
          <w:sz w:val="28"/>
          <w:cs/>
          <w:lang w:val="th-TH" w:bidi="th-TH"/>
        </w:rPr>
        <w:t>ษ เป็นต้น</w:t>
      </w:r>
      <w:bookmarkStart w:id="0" w:name="_GoBack"/>
      <w:bookmarkEnd w:id="0"/>
    </w:p>
    <w:p w14:paraId="5DD96D10">
      <w:pPr>
        <w:spacing w:after="0"/>
        <w:ind w:right="-330"/>
        <w:jc w:val="thaiDistribute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  <w:b/>
          <w:bCs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-737870</wp:posOffset>
                </wp:positionH>
                <wp:positionV relativeFrom="paragraph">
                  <wp:posOffset>362585</wp:posOffset>
                </wp:positionV>
                <wp:extent cx="10206355" cy="6286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635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65F82C">
                            <w:pPr>
                              <w:jc w:val="center"/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  <w:cs/>
                                <w:lang w:val="th-TH" w:bidi="th-TH"/>
                              </w:rPr>
                              <w:t>ไม่มีเรื่องร้องเรียน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8.1pt;margin-top:28.55pt;height:49.5pt;width:803.65pt;mso-position-horizontal-relative:margin;z-index:251660288;mso-width-relative:page;mso-height-relative:page;" filled="f" stroked="f" coordsize="21600,21600" o:gfxdata="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EiGpLHcAAAADAEAAA8AAAAAAAAAAQAgAAAAIgAAAGRycy9kb3ducmV2&#10;LnhtbFBLAQIUABQAAAAIAIdO4kC2fG4WMQIAAHYEAAAOAAAAAAAAAAEAIAAAACsBAABkcnMvZTJv&#10;RG9jLnhtbFBLBQYAAAAABgAGAFkBAADO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65F82C">
                      <w:pPr>
                        <w:jc w:val="center"/>
                        <w:rPr>
                          <w:rFonts w:hint="cs"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  <w:cs/>
                          <w:lang w:val="th-TH" w:bidi="th-TH"/>
                        </w:rPr>
                        <w:t>ไม่มีเรื่องร้องเรียน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6838" w:h="11906" w:orient="landscape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H SarabunPSK">
    <w:altName w:val="TH SarabunIT๙"/>
    <w:panose1 w:val="020B0500040200020003"/>
    <w:charset w:val="00"/>
    <w:family w:val="swiss"/>
    <w:pitch w:val="default"/>
    <w:sig w:usb0="00000000" w:usb1="00000000" w:usb2="00000000" w:usb3="00000000" w:csb0="60010183" w:csb1="8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8B0"/>
    <w:rsid w:val="00034D89"/>
    <w:rsid w:val="00034DCE"/>
    <w:rsid w:val="000C008C"/>
    <w:rsid w:val="00142770"/>
    <w:rsid w:val="00165BFB"/>
    <w:rsid w:val="00176AA8"/>
    <w:rsid w:val="001E6BB1"/>
    <w:rsid w:val="0020518A"/>
    <w:rsid w:val="002B57A9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F024D"/>
    <w:rsid w:val="00610821"/>
    <w:rsid w:val="006A68A2"/>
    <w:rsid w:val="00737FEA"/>
    <w:rsid w:val="007869F1"/>
    <w:rsid w:val="007B7E26"/>
    <w:rsid w:val="008021D7"/>
    <w:rsid w:val="00821FF9"/>
    <w:rsid w:val="0085449D"/>
    <w:rsid w:val="0098314C"/>
    <w:rsid w:val="00AB58A4"/>
    <w:rsid w:val="00B02A33"/>
    <w:rsid w:val="00B03374"/>
    <w:rsid w:val="00B23357"/>
    <w:rsid w:val="00B503BB"/>
    <w:rsid w:val="00B80DCC"/>
    <w:rsid w:val="00BB145B"/>
    <w:rsid w:val="00C84C77"/>
    <w:rsid w:val="00CB604D"/>
    <w:rsid w:val="00CD2DD0"/>
    <w:rsid w:val="00D26BB8"/>
    <w:rsid w:val="00D35D44"/>
    <w:rsid w:val="00DF5740"/>
    <w:rsid w:val="00E53E00"/>
    <w:rsid w:val="00E76105"/>
    <w:rsid w:val="00E80240"/>
    <w:rsid w:val="00E94DEE"/>
    <w:rsid w:val="00F76863"/>
    <w:rsid w:val="00F9192D"/>
    <w:rsid w:val="00FE70A8"/>
    <w:rsid w:val="0D1B71E9"/>
    <w:rsid w:val="278800D1"/>
    <w:rsid w:val="2BC43D28"/>
    <w:rsid w:val="57B74973"/>
    <w:rsid w:val="5CA33FDB"/>
    <w:rsid w:val="5DC132D2"/>
    <w:rsid w:val="6BE60B4B"/>
    <w:rsid w:val="6D933822"/>
    <w:rsid w:val="6E0A5478"/>
    <w:rsid w:val="6EB87F35"/>
    <w:rsid w:val="73A7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autoRedefine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8"/>
    <w:autoRedefine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Normal (Web)"/>
    <w:basedOn w:val="1"/>
    <w:autoRedefine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table" w:styleId="7">
    <w:name w:val="Table Grid"/>
    <w:basedOn w:val="3"/>
    <w:autoRedefine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หัวกระดาษ อักขระ"/>
    <w:basedOn w:val="2"/>
    <w:link w:val="5"/>
    <w:autoRedefine/>
    <w:qFormat/>
    <w:uiPriority w:val="99"/>
  </w:style>
  <w:style w:type="character" w:customStyle="1" w:styleId="9">
    <w:name w:val="ท้ายกระดาษ อักขระ"/>
    <w:basedOn w:val="2"/>
    <w:link w:val="4"/>
    <w:autoRedefine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07/relationships/hdphoto" Target="media/image4.wdp"/><Relationship Id="rId8" Type="http://schemas.openxmlformats.org/officeDocument/2006/relationships/image" Target="media/image3.jpeg"/><Relationship Id="rId7" Type="http://schemas.microsoft.com/office/2007/relationships/hdphoto" Target="media/image2.wdp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4C416A-783D-4B1F-A5B6-0AE3E01BBA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1034</Characters>
  <Lines>6</Lines>
  <Paragraphs>1</Paragraphs>
  <TotalTime>3</TotalTime>
  <ScaleCrop>false</ScaleCrop>
  <LinksUpToDate>false</LinksUpToDate>
  <CharactersWithSpaces>1074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2024-01-10T07:57:00Z</dcterms:created>
  <dc:creator>Mananchaya Meeying</dc:creator>
  <cp:lastModifiedBy>Lenovo</cp:lastModifiedBy>
  <cp:lastPrinted>2023-03-01T07:06:00Z</cp:lastPrinted>
  <dcterms:modified xsi:type="dcterms:W3CDTF">2026-07-28T04:27:12Z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1FF587587EB041B3B8C4E1544EF9F387_13</vt:lpwstr>
  </property>
  <property fmtid="{D5CDD505-2E9C-101B-9397-08002B2CF9AE}" pid="4" name="KSOTemplateDocerSaveRecord">
    <vt:lpwstr>eyJoZGlkIjoiNWNlMGYyZmUyMjQ0M2I3NDk5Mzg0NGVhY2NhMWU1ZDciLCJ1c2VySWQiOiI4ODEzNzg2NjAwMjM3In0=</vt:lpwstr>
  </property>
</Properties>
</file>